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336"/>
      </w:tblGrid>
      <w:tr w:rsidR="009545B4" w:rsidTr="009545B4">
        <w:tc>
          <w:tcPr>
            <w:tcW w:w="2235" w:type="dxa"/>
          </w:tcPr>
          <w:p w:rsidR="009545B4" w:rsidRPr="009545B4" w:rsidRDefault="009545B4">
            <w:pPr>
              <w:rPr>
                <w:rFonts w:ascii="Times New Roman" w:hAnsi="Times New Roman" w:cs="Times New Roman"/>
              </w:rPr>
            </w:pPr>
            <w:r w:rsidRPr="009545B4">
              <w:rPr>
                <w:rFonts w:ascii="Times New Roman" w:hAnsi="Times New Roman" w:cs="Times New Roman"/>
              </w:rPr>
              <w:t>Разряды имён существительных по значению</w:t>
            </w:r>
          </w:p>
        </w:tc>
        <w:tc>
          <w:tcPr>
            <w:tcW w:w="7336" w:type="dxa"/>
          </w:tcPr>
          <w:p w:rsidR="009545B4" w:rsidRPr="009545B4" w:rsidRDefault="009545B4">
            <w:pPr>
              <w:rPr>
                <w:rFonts w:ascii="Times New Roman" w:hAnsi="Times New Roman" w:cs="Times New Roman"/>
              </w:rPr>
            </w:pPr>
            <w:hyperlink r:id="rId5" w:history="1">
              <w:r w:rsidRPr="009545B4">
                <w:rPr>
                  <w:rStyle w:val="a4"/>
                  <w:rFonts w:ascii="Times New Roman" w:hAnsi="Times New Roman" w:cs="Times New Roman"/>
                </w:rPr>
                <w:t>https://ppt4web.ru/russkijj-jazyk/urok-russkogo-jazyka-v-klasse-razrjady-sushhestvitelnykh-po-znacheniju.html</w:t>
              </w:r>
            </w:hyperlink>
          </w:p>
        </w:tc>
      </w:tr>
      <w:tr w:rsidR="009545B4" w:rsidRPr="009545B4" w:rsidTr="009545B4">
        <w:tc>
          <w:tcPr>
            <w:tcW w:w="2235" w:type="dxa"/>
          </w:tcPr>
          <w:p w:rsidR="009545B4" w:rsidRPr="009545B4" w:rsidRDefault="009545B4">
            <w:pPr>
              <w:rPr>
                <w:rFonts w:ascii="Times New Roman" w:hAnsi="Times New Roman" w:cs="Times New Roman"/>
              </w:rPr>
            </w:pPr>
            <w:r w:rsidRPr="009545B4">
              <w:rPr>
                <w:rFonts w:ascii="Times New Roman" w:hAnsi="Times New Roman" w:cs="Times New Roman"/>
              </w:rPr>
              <w:t xml:space="preserve">Правописание суффиксов существительных </w:t>
            </w:r>
            <w:proofErr w:type="gramStart"/>
            <w:r w:rsidRPr="009545B4">
              <w:rPr>
                <w:rFonts w:ascii="Times New Roman" w:hAnsi="Times New Roman" w:cs="Times New Roman"/>
              </w:rPr>
              <w:t>–ч</w:t>
            </w:r>
            <w:proofErr w:type="gramEnd"/>
            <w:r w:rsidRPr="009545B4">
              <w:rPr>
                <w:rFonts w:ascii="Times New Roman" w:hAnsi="Times New Roman" w:cs="Times New Roman"/>
              </w:rPr>
              <w:t>ик/-</w:t>
            </w:r>
            <w:proofErr w:type="spellStart"/>
            <w:r w:rsidRPr="009545B4">
              <w:rPr>
                <w:rFonts w:ascii="Times New Roman" w:hAnsi="Times New Roman" w:cs="Times New Roman"/>
              </w:rPr>
              <w:t>щик</w:t>
            </w:r>
            <w:proofErr w:type="spellEnd"/>
            <w:r w:rsidRPr="009545B4">
              <w:rPr>
                <w:rFonts w:ascii="Times New Roman" w:hAnsi="Times New Roman" w:cs="Times New Roman"/>
              </w:rPr>
              <w:t>/-</w:t>
            </w:r>
            <w:proofErr w:type="spellStart"/>
            <w:r w:rsidRPr="009545B4">
              <w:rPr>
                <w:rFonts w:ascii="Times New Roman" w:hAnsi="Times New Roman" w:cs="Times New Roman"/>
              </w:rPr>
              <w:t>ек</w:t>
            </w:r>
            <w:proofErr w:type="spellEnd"/>
            <w:r w:rsidRPr="009545B4">
              <w:rPr>
                <w:rFonts w:ascii="Times New Roman" w:hAnsi="Times New Roman" w:cs="Times New Roman"/>
              </w:rPr>
              <w:t>\-</w:t>
            </w:r>
            <w:proofErr w:type="spellStart"/>
            <w:r w:rsidRPr="009545B4">
              <w:rPr>
                <w:rFonts w:ascii="Times New Roman" w:hAnsi="Times New Roman" w:cs="Times New Roman"/>
              </w:rPr>
              <w:t>ик</w:t>
            </w:r>
            <w:proofErr w:type="spellEnd"/>
          </w:p>
        </w:tc>
        <w:tc>
          <w:tcPr>
            <w:tcW w:w="7336" w:type="dxa"/>
          </w:tcPr>
          <w:p w:rsidR="009545B4" w:rsidRPr="009545B4" w:rsidRDefault="009545B4">
            <w:pPr>
              <w:rPr>
                <w:rFonts w:ascii="Times New Roman" w:hAnsi="Times New Roman" w:cs="Times New Roman"/>
              </w:rPr>
            </w:pPr>
            <w:hyperlink r:id="rId6" w:history="1">
              <w:r w:rsidRPr="009545B4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9545B4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Pr="009545B4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proofErr w:type="spellEnd"/>
              <w:r w:rsidRPr="009545B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9545B4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9545B4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9545B4">
                <w:rPr>
                  <w:rStyle w:val="a4"/>
                  <w:rFonts w:ascii="Times New Roman" w:hAnsi="Times New Roman" w:cs="Times New Roman"/>
                  <w:lang w:val="en-US"/>
                </w:rPr>
                <w:t>video</w:t>
              </w:r>
              <w:r w:rsidRPr="009545B4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9545B4">
                <w:rPr>
                  <w:rStyle w:val="a4"/>
                  <w:rFonts w:ascii="Times New Roman" w:hAnsi="Times New Roman" w:cs="Times New Roman"/>
                  <w:lang w:val="en-US"/>
                </w:rPr>
                <w:t>preview</w:t>
              </w:r>
              <w:r w:rsidRPr="009545B4">
                <w:rPr>
                  <w:rStyle w:val="a4"/>
                  <w:rFonts w:ascii="Times New Roman" w:hAnsi="Times New Roman" w:cs="Times New Roman"/>
                </w:rPr>
                <w:t>/?</w:t>
              </w:r>
              <w:proofErr w:type="spellStart"/>
              <w:r w:rsidRPr="009545B4">
                <w:rPr>
                  <w:rStyle w:val="a4"/>
                  <w:rFonts w:ascii="Times New Roman" w:hAnsi="Times New Roman" w:cs="Times New Roman"/>
                  <w:lang w:val="en-US"/>
                </w:rPr>
                <w:t>filmId</w:t>
              </w:r>
              <w:proofErr w:type="spellEnd"/>
              <w:r w:rsidRPr="009545B4">
                <w:rPr>
                  <w:rStyle w:val="a4"/>
                  <w:rFonts w:ascii="Times New Roman" w:hAnsi="Times New Roman" w:cs="Times New Roman"/>
                </w:rPr>
                <w:t>=1734076565174095676&amp;</w:t>
              </w:r>
              <w:proofErr w:type="spellStart"/>
              <w:r w:rsidRPr="009545B4">
                <w:rPr>
                  <w:rStyle w:val="a4"/>
                  <w:rFonts w:ascii="Times New Roman" w:hAnsi="Times New Roman" w:cs="Times New Roman"/>
                  <w:lang w:val="en-US"/>
                </w:rPr>
                <w:t>reqid</w:t>
              </w:r>
              <w:proofErr w:type="spellEnd"/>
              <w:r w:rsidRPr="009545B4">
                <w:rPr>
                  <w:rStyle w:val="a4"/>
                  <w:rFonts w:ascii="Times New Roman" w:hAnsi="Times New Roman" w:cs="Times New Roman"/>
                </w:rPr>
                <w:t>=1587039045060536-172392440</w:t>
              </w:r>
              <w:bookmarkStart w:id="0" w:name="_GoBack"/>
              <w:bookmarkEnd w:id="0"/>
              <w:r w:rsidRPr="009545B4">
                <w:rPr>
                  <w:rStyle w:val="a4"/>
                  <w:rFonts w:ascii="Times New Roman" w:hAnsi="Times New Roman" w:cs="Times New Roman"/>
                </w:rPr>
                <w:t>0107794993500146-</w:t>
              </w:r>
              <w:r w:rsidRPr="009545B4">
                <w:rPr>
                  <w:rStyle w:val="a4"/>
                  <w:rFonts w:ascii="Times New Roman" w:hAnsi="Times New Roman" w:cs="Times New Roman"/>
                  <w:lang w:val="en-US"/>
                </w:rPr>
                <w:t>man</w:t>
              </w:r>
              <w:r w:rsidRPr="009545B4">
                <w:rPr>
                  <w:rStyle w:val="a4"/>
                  <w:rFonts w:ascii="Times New Roman" w:hAnsi="Times New Roman" w:cs="Times New Roman"/>
                </w:rPr>
                <w:t>2-5712-</w:t>
              </w:r>
              <w:r w:rsidRPr="009545B4">
                <w:rPr>
                  <w:rStyle w:val="a4"/>
                  <w:rFonts w:ascii="Times New Roman" w:hAnsi="Times New Roman" w:cs="Times New Roman"/>
                  <w:lang w:val="en-US"/>
                </w:rPr>
                <w:t>V</w:t>
              </w:r>
            </w:hyperlink>
            <w:r w:rsidRPr="009545B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545B4" w:rsidRPr="009545B4" w:rsidTr="009545B4">
        <w:tc>
          <w:tcPr>
            <w:tcW w:w="2235" w:type="dxa"/>
          </w:tcPr>
          <w:p w:rsidR="009545B4" w:rsidRPr="009545B4" w:rsidRDefault="009545B4">
            <w:pPr>
              <w:rPr>
                <w:rFonts w:ascii="Times New Roman" w:hAnsi="Times New Roman" w:cs="Times New Roman"/>
              </w:rPr>
            </w:pPr>
            <w:r w:rsidRPr="009545B4">
              <w:rPr>
                <w:rFonts w:ascii="Times New Roman" w:hAnsi="Times New Roman" w:cs="Times New Roman"/>
              </w:rPr>
              <w:t>Правописание НЕ с существительными</w:t>
            </w:r>
          </w:p>
        </w:tc>
        <w:tc>
          <w:tcPr>
            <w:tcW w:w="7336" w:type="dxa"/>
          </w:tcPr>
          <w:p w:rsidR="009545B4" w:rsidRPr="009545B4" w:rsidRDefault="009545B4">
            <w:pPr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Pr="009545B4">
                <w:rPr>
                  <w:rStyle w:val="a4"/>
                  <w:rFonts w:ascii="Times New Roman" w:hAnsi="Times New Roman" w:cs="Times New Roman"/>
                  <w:lang w:val="en-US"/>
                </w:rPr>
                <w:t>https://infourok.ru/trenirovochnie-uprazhneniya-po-teme-ne-s-suschestvitelnimi-klass-3428401.html</w:t>
              </w:r>
            </w:hyperlink>
          </w:p>
        </w:tc>
      </w:tr>
      <w:tr w:rsidR="009545B4" w:rsidRPr="009545B4" w:rsidTr="009545B4">
        <w:tc>
          <w:tcPr>
            <w:tcW w:w="2235" w:type="dxa"/>
          </w:tcPr>
          <w:p w:rsidR="009545B4" w:rsidRPr="009545B4" w:rsidRDefault="009545B4">
            <w:pPr>
              <w:rPr>
                <w:rFonts w:ascii="Times New Roman" w:hAnsi="Times New Roman" w:cs="Times New Roman"/>
                <w:lang w:val="en-US"/>
              </w:rPr>
            </w:pPr>
            <w:r w:rsidRPr="009545B4">
              <w:rPr>
                <w:rFonts w:ascii="Times New Roman" w:hAnsi="Times New Roman" w:cs="Times New Roman"/>
              </w:rPr>
              <w:t>Виды глагола</w:t>
            </w:r>
          </w:p>
        </w:tc>
        <w:tc>
          <w:tcPr>
            <w:tcW w:w="7336" w:type="dxa"/>
          </w:tcPr>
          <w:p w:rsidR="009545B4" w:rsidRPr="009545B4" w:rsidRDefault="009545B4">
            <w:pPr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Pr="009545B4">
                <w:rPr>
                  <w:rStyle w:val="a4"/>
                  <w:rFonts w:ascii="Times New Roman" w:hAnsi="Times New Roman" w:cs="Times New Roman"/>
                  <w:lang w:val="en-US"/>
                </w:rPr>
                <w:t>https://infourok.ru/prezentaciya-po-russkomu-yaziku-vidi-glagola-klass-2918262.html</w:t>
              </w:r>
            </w:hyperlink>
          </w:p>
        </w:tc>
      </w:tr>
      <w:tr w:rsidR="009545B4" w:rsidRPr="009545B4" w:rsidTr="009545B4">
        <w:tc>
          <w:tcPr>
            <w:tcW w:w="2235" w:type="dxa"/>
          </w:tcPr>
          <w:p w:rsidR="009545B4" w:rsidRPr="009545B4" w:rsidRDefault="009545B4">
            <w:pPr>
              <w:rPr>
                <w:rFonts w:ascii="Times New Roman" w:hAnsi="Times New Roman" w:cs="Times New Roman"/>
                <w:lang w:val="en-US"/>
              </w:rPr>
            </w:pPr>
            <w:r w:rsidRPr="009545B4">
              <w:rPr>
                <w:rFonts w:ascii="Times New Roman" w:hAnsi="Times New Roman" w:cs="Times New Roman"/>
              </w:rPr>
              <w:t>Наклонение глагола. Изъявительное наклонение</w:t>
            </w:r>
          </w:p>
        </w:tc>
        <w:tc>
          <w:tcPr>
            <w:tcW w:w="7336" w:type="dxa"/>
          </w:tcPr>
          <w:p w:rsidR="009545B4" w:rsidRPr="009545B4" w:rsidRDefault="009545B4">
            <w:pPr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Pr="009545B4">
                <w:rPr>
                  <w:rStyle w:val="a4"/>
                  <w:rFonts w:ascii="Times New Roman" w:hAnsi="Times New Roman" w:cs="Times New Roman"/>
                  <w:lang w:val="en-US"/>
                </w:rPr>
                <w:t>https://yandex.ru/video/preview/?filmId=17199138385952072077</w:t>
              </w:r>
            </w:hyperlink>
          </w:p>
        </w:tc>
      </w:tr>
    </w:tbl>
    <w:p w:rsidR="002B3696" w:rsidRPr="009545B4" w:rsidRDefault="009545B4">
      <w:pPr>
        <w:rPr>
          <w:lang w:val="en-US"/>
        </w:rPr>
      </w:pPr>
    </w:p>
    <w:sectPr w:rsidR="002B3696" w:rsidRPr="00954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FE3"/>
    <w:rsid w:val="004415F1"/>
    <w:rsid w:val="007D35C4"/>
    <w:rsid w:val="009545B4"/>
    <w:rsid w:val="00CB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45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45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russkomu-yaziku-vidi-glagola-klass-291826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trenirovochnie-uprazhneniya-po-teme-ne-s-suschestvitelnimi-klass-3428401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734076565174095676&amp;reqid=1587039045060536-1723924400107794993500146-man2-5712-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pt4web.ru/russkijj-jazyk/urok-russkogo-jazyka-v-klasse-razrjady-sushhestvitelnykh-po-znacheniju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71991383859520720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1044</Characters>
  <Application>Microsoft Office Word</Application>
  <DocSecurity>0</DocSecurity>
  <Lines>8</Lines>
  <Paragraphs>2</Paragraphs>
  <ScaleCrop>false</ScaleCrop>
  <Company>*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2020-04-16T12:09:00Z</dcterms:created>
  <dcterms:modified xsi:type="dcterms:W3CDTF">2020-04-16T12:19:00Z</dcterms:modified>
</cp:coreProperties>
</file>